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4131D5" w:rsidRDefault="00324C79" w:rsidP="004131D5">
      <w:pPr>
        <w:spacing w:after="0" w:line="240" w:lineRule="auto"/>
        <w:rPr>
          <w:rFonts w:ascii="Sylfaen" w:hAnsi="Sylfaen"/>
          <w:sz w:val="20"/>
          <w:szCs w:val="20"/>
        </w:rPr>
      </w:pPr>
      <w:r w:rsidRPr="004131D5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921062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02" cy="73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4131D5" w:rsidRDefault="003B5FF9" w:rsidP="004131D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395"/>
        <w:gridCol w:w="7229"/>
      </w:tblGrid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131D5" w:rsidRDefault="00B846C0" w:rsidP="004131D5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არქეოლოგია და ანტიკური ცივილიზაციები</w:t>
            </w:r>
            <w:r w:rsidR="004917CA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846C0" w:rsidRPr="004131D5" w:rsidRDefault="004917CA" w:rsidP="004131D5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 Archaeology </w:t>
            </w:r>
            <w:proofErr w:type="gramStart"/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and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Style w:val="hps"/>
                <w:rFonts w:ascii="Sylfaen" w:hAnsi="Sylfaen"/>
                <w:sz w:val="20"/>
                <w:szCs w:val="20"/>
              </w:rPr>
              <w:t>Ancient</w:t>
            </w:r>
            <w:proofErr w:type="gramEnd"/>
            <w:r w:rsidRPr="004131D5">
              <w:rPr>
                <w:rStyle w:val="hps"/>
                <w:rFonts w:ascii="Sylfaen" w:hAnsi="Sylfaen"/>
                <w:sz w:val="20"/>
                <w:szCs w:val="20"/>
              </w:rPr>
              <w:t xml:space="preserve"> Civilizations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ჰუმანიტარულ</w:t>
            </w:r>
            <w:r w:rsidRPr="004131D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 მაგისტრი არქეოლოგიაში</w:t>
            </w:r>
          </w:p>
          <w:p w:rsidR="00B846C0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/>
                <w:bCs/>
                <w:sz w:val="20"/>
                <w:szCs w:val="20"/>
              </w:rPr>
              <w:t>MA  in</w:t>
            </w:r>
            <w:proofErr w:type="gramEnd"/>
            <w:r w:rsidRPr="004131D5">
              <w:rPr>
                <w:rFonts w:ascii="Sylfaen" w:hAnsi="Sylfaen"/>
                <w:bCs/>
                <w:sz w:val="20"/>
                <w:szCs w:val="20"/>
              </w:rPr>
              <w:t xml:space="preserve">  Archaeology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4131D5" w:rsidRPr="00481CFE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</w:t>
            </w:r>
            <w:r w:rsid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ომარი ლანჩავა;    </w:t>
            </w:r>
          </w:p>
          <w:p w:rsidR="00481CFE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პროფესორი მერაბი ჭუმბურიძე  </w:t>
            </w:r>
          </w:p>
          <w:p w:rsidR="00B846C0" w:rsidRPr="00481CFE" w:rsidRDefault="00481CFE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Pr="001701F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Merabi.chumburidze@atsu.edu.ge</w:t>
              </w:r>
            </w:hyperlink>
            <w:r w:rsidRPr="00481CFE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846C0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                                                 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</w:tcPr>
          <w:p w:rsidR="00B846C0" w:rsidRPr="004131D5" w:rsidRDefault="00761D47" w:rsidP="004131D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0D762D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B846C0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- 4 სემესტრი;</w:t>
            </w:r>
          </w:p>
          <w:p w:rsidR="00761D47" w:rsidRPr="004131D5" w:rsidRDefault="00B846C0" w:rsidP="004131D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მოცულობა - 120 </w:t>
            </w:r>
            <w:r w:rsidR="00761D47"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761D47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131D5" w:rsidRDefault="00B846C0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131D5" w:rsidRPr="004131D5" w:rsidTr="004131D5">
        <w:tc>
          <w:tcPr>
            <w:tcW w:w="3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979" w:rsidRDefault="00085978" w:rsidP="00792979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92979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r w:rsidR="0079297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r w:rsidR="00792979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r w:rsidR="00792979"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 w:rsidR="0079297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105</w:t>
            </w:r>
            <w:r w:rsidR="00792979">
              <w:rPr>
                <w:rFonts w:ascii="Sylfaen" w:eastAsia="Times New Roman" w:hAnsi="Sylfaen" w:cs="Arial"/>
                <w:sz w:val="20"/>
                <w:szCs w:val="20"/>
              </w:rPr>
              <w:t xml:space="preserve">; </w:t>
            </w:r>
            <w:r w:rsidR="0079297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19</w:t>
            </w:r>
            <w:r w:rsidR="00792979">
              <w:rPr>
                <w:rFonts w:ascii="Sylfaen" w:eastAsia="Times New Roman" w:hAnsi="Sylfaen" w:cs="Arial"/>
                <w:sz w:val="20"/>
                <w:szCs w:val="20"/>
              </w:rPr>
              <w:t>.0</w:t>
            </w:r>
            <w:r w:rsidR="0079297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</w:t>
            </w:r>
            <w:r w:rsidR="00792979">
              <w:rPr>
                <w:rFonts w:ascii="Sylfaen" w:eastAsia="Times New Roman" w:hAnsi="Sylfaen" w:cs="Arial"/>
                <w:sz w:val="20"/>
                <w:szCs w:val="20"/>
              </w:rPr>
              <w:t>.201</w:t>
            </w:r>
            <w:r w:rsidR="00792979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</w:t>
            </w:r>
          </w:p>
          <w:p w:rsidR="00792979" w:rsidRPr="00481CFE" w:rsidRDefault="00792979" w:rsidP="0079297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481CFE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481CFE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481CFE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481CFE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481CFE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761D47" w:rsidRPr="004131D5" w:rsidRDefault="00481CFE" w:rsidP="0079297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ბაკალავრის/დიპლომირებული სპეციალისტის აკადემიური ხარისხი.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ერთიანი ეროვნული სამაგისტრო გამოცდის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ჩაბარება.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right="-72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r w:rsidRPr="004131D5">
              <w:rPr>
                <w:rFonts w:ascii="Sylfaen" w:hAnsi="Sylfaen"/>
                <w:sz w:val="20"/>
                <w:szCs w:val="20"/>
              </w:rPr>
              <w:t>გამოცდა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არქეოლოგიაში ტესტირების ფორმატით. 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4131D5">
              <w:rPr>
                <w:rFonts w:ascii="Sylfaen" w:hAnsi="Sylfaen"/>
                <w:sz w:val="20"/>
                <w:szCs w:val="20"/>
              </w:rPr>
              <w:t>კულტურული და ეკონომიკური განვითარების პერსპექტივები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 გათვალისწინებით, ევროპულ საგანმანათლებლო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სისტემაში არსებული თანამედროვე მოთხოვნების შესაბამისად,  მოამზადოს უმაღლესი განათლების II საფეხურისათვის განსაზღვრული კომპეტენციებით, სათანადო ცოდნითა და შესაბამისი უნარ-ჩვევებით  აღჭურვილი მაღალკვალიფიციური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კადრები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ადგილობრივი და საერთაშორისო კვლევითი ცენტრებისა და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ექსპედიციებისათვის, რომლებიც მონაწილეობას მიიღებენ არქეოლოგიური ძეგლების </w:t>
            </w:r>
            <w:r w:rsidRPr="004131D5">
              <w:rPr>
                <w:rFonts w:ascii="Sylfaen" w:hAnsi="Sylfaen"/>
                <w:sz w:val="20"/>
                <w:szCs w:val="20"/>
              </w:rPr>
              <w:t>კვლევ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აში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sz w:val="20"/>
                <w:szCs w:val="20"/>
              </w:rPr>
              <w:t>არქეოლოგიური ძეგლების გამოვლენა, გათხრა, ფიქსაცია, არტეფაქტების კამერალური დამუშავება, რესტავრაცია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-კონსერვაცია</w:t>
            </w:r>
            <w:r w:rsidRPr="004131D5">
              <w:rPr>
                <w:rFonts w:ascii="Sylfaen" w:hAnsi="Sylfaen"/>
                <w:sz w:val="20"/>
                <w:szCs w:val="20"/>
              </w:rPr>
              <w:t>, პუბლიკაციისათვის მომზადება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</w:rPr>
              <w:t>საქართველოსათვის არქეოლოგია პრიორიტეტული დარგია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დიდი ყურადღება ექცევა არქეოლოგიური ძეგლების კვლევას, რაც უპირველეს ყოვლისა საბიუჯეტო და საგრანტო დაფინანსების გაზრდაში გამოიხატა. აკაკი წერეთლის სახელმწიფო უნივერსიტეტი საქართველოს ეროვნული მუზეუმის</w:t>
            </w:r>
            <w:r w:rsidR="004131D5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ოთარ ლორთქიფანიძის არქეოლოგიის ცენტრთან და ქუთაისის სახელმწიფო მუზეუმთან მჭიდრო თანამშრომლობით წარმატებით ახორციელებს ქუთაისისა და იმერეთის რეგიონის არქეოლოგიურ კვლევას.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კადრების მომზადება </w:t>
            </w:r>
            <w:r w:rsidRPr="004131D5">
              <w:rPr>
                <w:rFonts w:ascii="Sylfaen" w:hAnsi="Sylfaen"/>
                <w:sz w:val="20"/>
                <w:szCs w:val="20"/>
              </w:rPr>
              <w:t>კულტურული მემკვიდრეობის დაცვის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,  სხვადასხვა კულტურულ-საგანმანათლებლო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პროგრამებ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ისა (მუზეუმები, ადგილობრივი და საერთაშორისო ძეგლთა დაცვითი პროგრამები) და </w:t>
            </w:r>
            <w:r w:rsidRPr="004131D5">
              <w:rPr>
                <w:rFonts w:ascii="Sylfaen" w:hAnsi="Sylfaen"/>
                <w:sz w:val="20"/>
                <w:szCs w:val="20"/>
              </w:rPr>
              <w:t>ტურიზმის სფერო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სათვის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სწავლების შემდეგი საფეხურ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>სათვის მომზადება. (დოქტურანტურა).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B846C0" w:rsidRPr="004131D5" w:rsidRDefault="00761D47" w:rsidP="004131D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788" w:rsidRPr="004131D5" w:rsidRDefault="00B846C0" w:rsidP="004131D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მაგისტრს </w:t>
            </w:r>
            <w:r w:rsidR="00074788"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აქვს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სისტემური ცოდნა: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საველე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არქეოლოგიური კვლევის მეთოდიკასა და საქართველოს არქეოლოგიაში (ანტიკური ეპოქის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და ადრებიზანტიური ხანის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არქეოლოგიური ძეგლების შესახებ); ეგეოსური სამყაროს ისტორიასა, არქეოლოგიასა და კულტურაში; ბერძნული და რომაული სამყაროს არქეოლოგიასა და ხელოვნებაში;  ბიზანტიურ ცივილიზაციაში; ანტიკური ქვეყნების ისტორიასა და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ეთნოლოგიაში; ანტიკური ხანის საქართველოს საომარ ხელოვნებაში; საქართველოს სოციოკულტურულ დინამიკასა და ეთნოლოგიაში; არქეოლოგიურ წყაროებში; ანტიკური ლიტერატურის პოეტიკაში და ენათმეცნიერებაში; ძველ ბერძნულ და ლათინურ ენებში; ერთ-ერთ უცხო (ინგლისურ, გერმანულ, ფრანგულ, რუსულ) ენაში; ინფორმაციულ ტექნოლოგიებში; სამეცნიერო წერის საფუძვლებში. </w:t>
            </w:r>
          </w:p>
          <w:p w:rsidR="00B846C0" w:rsidRPr="004131D5" w:rsidRDefault="00B846C0" w:rsidP="004131D5">
            <w:pPr>
              <w:tabs>
                <w:tab w:val="left" w:pos="287"/>
              </w:tabs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B846C0" w:rsidRPr="004131D5" w:rsidRDefault="00B846C0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</w:t>
            </w:r>
            <w:r w:rsidR="003B16C5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3B16C5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წყაროთმცოდნეობითი ბაზის და სამეცნიერო ლიტერატურის განხილვა და შეფასება სამეცნიერო-კვლევითი მუშაობის ინტერდისციპლინარული მეთოდების მეშვეობით. სამეცნიერო ნაშრომის წერის პრინციპების და მათი გაფორმების წესების გამოყენება. ინფორმაციის კლასიფიკაცია, ფაქტების შეჯერება და არგუმენტაცია.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სხვადასხვა ეპოქის არქეოლოგიური ძეგლების გამორჩევა და 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აღწერა. მათი ქრონოლოგიური და კულტურული კუთვნილების განსაზღვრა. ასევე მათგან ცალკეული ელემენტების გამოკვეთა და შეფასება. არქეოლოგიური წყაროების სახეობების გარჩევა, მათი შემადგენლობის და დამზადების ტექნიკის 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განსაზღვრ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, კლასიფიკაცია. ისტორიული წყაროების გამოყენება,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მათ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B16C5" w:rsidRPr="004131D5">
              <w:rPr>
                <w:rFonts w:ascii="Sylfaen" w:hAnsi="Sylfaen"/>
                <w:sz w:val="20"/>
                <w:szCs w:val="20"/>
                <w:lang w:val="ka-GE"/>
              </w:rPr>
              <w:t>ანალიზი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შეფასება.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ანტიკური და ბიზანტიური ცივილიზაციების  გავლენის განსაზღვრა ქართული კულტურის განვითარებაზე და თავის მხრივ ქართული ცივილიზაციის როლის გააზრება ევროპის კულტურულ სივრცეში. ანტიკური ქვეყნების ისტორიის რაობის გააზრება და ისტორიული პროცესის განვითარების კანონზომიერების ფლობა.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კლასიკური ენების და ლიტერატურის  მნიშვნელობის გაცნობიერება ანტიკური და ზოგადსაკაცობრიო კულტურული მემკვიდრეობის განვითარებაში.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განხილვა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ანტიკური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ცივილიზაციის </w:t>
            </w:r>
            <w:r w:rsidRPr="004131D5">
              <w:rPr>
                <w:rFonts w:ascii="Sylfaen" w:hAnsi="Sylfaen"/>
                <w:sz w:val="20"/>
                <w:szCs w:val="20"/>
              </w:rPr>
              <w:t>მსოფლმხედველობრივ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საფუძვლებ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სა და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განვითარების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კანონზომიერებები</w:t>
            </w:r>
            <w:r w:rsidRPr="004131D5">
              <w:rPr>
                <w:rFonts w:ascii="Sylfaen" w:hAnsi="Sylfaen"/>
                <w:sz w:val="20"/>
                <w:szCs w:val="20"/>
              </w:rPr>
              <w:t>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ა. 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ანტიკური არქეტიპისათვის შესაბამისი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ფილოლოგიური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ზოგადად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კულტუროლოგიური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ხასიათის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კომენტარების გაკეთება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4131D5">
              <w:rPr>
                <w:rFonts w:ascii="Sylfaen" w:hAnsi="Sylfaen"/>
                <w:sz w:val="20"/>
                <w:szCs w:val="20"/>
              </w:rPr>
              <w:t>სიძველეთმცოდნეობითი სამეცნიერო ტერმინოლოგიური აპარატით ოპერირებ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</w:p>
          <w:p w:rsidR="00B846C0" w:rsidRPr="004131D5" w:rsidRDefault="00B846C0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მოპოვებული არქეოლოგიური მასალების კვლევისას წარმოქმნილი ამოცანების გამოკვეთა. ახალი იდეების შემუშავების გზით მის წინაშე წარმოქმნილი ცალკეული სამეცნიერო პრობლემების არსში გარკვევა და მათი გადაჭრის გზების გაცნობიერება.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17CA" w:rsidRPr="004131D5" w:rsidRDefault="003B16C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 შეუძლია</w:t>
            </w:r>
            <w:r w:rsidR="004917CA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არქეოლოგიური ძეგლების და მასალების  დამოუკიდებელი კვლევა უახლესი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და მიდგომების გამოყენებით. წარმოქმნილი კომპლექსური პრობლემების გადაწყვეტა ინტერდისციპლინარული ცოდნისა და დარგობრივი კომპეტენციების გამოყენებით. 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არქეოლოგიურ ძეგლებზე მოპოვებული არქეოლოგიური მასალის ქრონოლოგიური და კულტურული კუთვნილების განსაზღვრა. ადგილობრივი და უცხოური არტეფაქტების  გამოყოფა და კლასიფიცირება, გამოკვლევა და თეორიულ ცოდნასთან დაკავშირება. რესტავრაცია-კონსერვაციის მეთოდების გამოყენება.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ანტიკური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აქტუალურ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საკითხთა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გააზრება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ანტიკურობასთან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ისე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კულტურულ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პლასტებთან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მიმართებაში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 ბერძენ-რომაელთა ეთნოსისადმი დამახასიათებელი ეთნიკური კულტურის ელემენტების გამოცნობა.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სამეცნიერო ლიტერატურაზე მუშაობა - სპეციალური და მულტიდისციპლინარული სამეცნიერო ლიტერატურის კითხვა, გააზრება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კრიტიკულ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ათვისება. ისტორიის წყაროს აღწერა, </w:t>
            </w:r>
            <w:r w:rsidR="00074788" w:rsidRPr="004131D5">
              <w:rPr>
                <w:rFonts w:ascii="Sylfaen" w:hAnsi="Sylfaen"/>
                <w:sz w:val="20"/>
                <w:szCs w:val="20"/>
                <w:lang w:val="ka-GE"/>
              </w:rPr>
              <w:t>მის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გადმოცემა ზეპირად და წერითი ფორმით. ასევე წარმოქმნილი სამეცნიერო პრობლემების გადაწყვეტის ახალი და ორიგინალური გზების ძიება.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მიღებული თეორიული და პრაქტიკული ცოდნისა და კვალიფიკაციის  საფუძველზე, კვლევის თანამედროვე მეთოდების გამოყენებით სტრუქტურულად გამართული საკურსო და სამაგისტრო ნაშრომის შექმნა, მათ შორის საოფისე პროგრამების მეშვეობით. 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gl-ES"/>
              </w:rPr>
              <w:t>ტექსტების, სურათების, დიაგრამის, ანიმაციის საშუალებით საპრეზენტაციო დოკუმენტების შექმნ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ა. საოფისე პროგრამების მონაცემების ურთიერთგაცვლა და ოპერაციული სისტემების საშუალებით დოკუმენტების ორგანიზაცია და მართვა.</w:t>
            </w:r>
          </w:p>
          <w:p w:rsidR="004917CA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ბერძნული და ლათინურენოვანი წყაროების გამოყენება -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ავთენტური ტექსტების შერჩევა, თარგმნა,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დამუშავება და კომენტირება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ლექსიკონები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 და მონაცემთა ბაზი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 გამოყენება.</w:t>
            </w:r>
          </w:p>
          <w:p w:rsidR="00C307BD" w:rsidRPr="004131D5" w:rsidRDefault="004917CA" w:rsidP="00787697">
            <w:pPr>
              <w:pStyle w:val="ListParagraph"/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ind w:left="4" w:hanging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სასწავლო კურსის ფარგლებში საკვლევი საკითხის განსაზღვრა, სამეცნიერო მასალის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მოძიება,  სისტემატიზაცია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და </w:t>
            </w:r>
            <w:r w:rsidR="00074788" w:rsidRPr="004131D5">
              <w:rPr>
                <w:rFonts w:ascii="Sylfaen" w:hAnsi="Sylfaen"/>
                <w:sz w:val="20"/>
                <w:szCs w:val="20"/>
              </w:rPr>
              <w:t>ანალიზ</w:t>
            </w:r>
            <w:r w:rsidR="00063185" w:rsidRPr="004131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 სამუზეუმო და საარქივო ფონდებზე მუშაობა.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06318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შესწავლილი მასალის საფუძველზე კვლევის წარმართვა - საკვლევი პრობლემის შესაბამისი წერილობითი და ნივთიერი წყაროების მოძიებისა და მათი დამოუკიდებელი დამუშავების გზით მოპოვებული რთული და არასრული ინფორმაციის კრიტიკული ანალიზის საფუძველზე დასაბუთებული დასკვნების ჩამოყალიბება.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მსოფ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ლიო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ცე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სის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გა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</w:r>
            <w:r w:rsidR="00074788" w:rsidRPr="004131D5">
              <w:rPr>
                <w:rFonts w:ascii="Sylfaen" w:hAnsi="Sylfaen" w:cs="Sylfaen"/>
                <w:sz w:val="20"/>
                <w:szCs w:val="20"/>
              </w:rPr>
              <w:t>დ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აზ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ამ პროცეს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ქარ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ლოს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რეალ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ობ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ნე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ანტიკური ცივილიზაციების, საქართველოს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არქეოლოგიური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მემ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კვიდ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ობ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და უახლესი აღმოჩენების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ლოგიკურ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ალ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</w:r>
            <w:r w:rsidR="00074788" w:rsidRPr="004131D5">
              <w:rPr>
                <w:rFonts w:ascii="Sylfaen" w:hAnsi="Sylfaen" w:cs="Sylfaen"/>
                <w:sz w:val="20"/>
                <w:szCs w:val="20"/>
              </w:rPr>
              <w:t>ზ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. მიღებული სამეცნიერო ინფორმაციის ინოვაციური სინთეზის მეშვეობით 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კუ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დაკ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ვირ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ვე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ლო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ბი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თუ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ზე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პი</w:t>
            </w:r>
            <w:r w:rsidRPr="004131D5">
              <w:rPr>
                <w:rFonts w:ascii="Sylfaen" w:hAnsi="Sylfaen" w:cs="Sylfaen"/>
                <w:sz w:val="20"/>
                <w:szCs w:val="20"/>
              </w:rPr>
              <w:softHyphen/>
              <w:t>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სახით ჩამოყალიბება. სამეცნიერო პრობლემათა გადაჭრის გზების მოძიება და საკუთარი გადაწყვეტილებების არგუმენტირება. 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2"/>
              </w:numPr>
              <w:tabs>
                <w:tab w:val="left" w:pos="145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საკამათო საკითხებზე დისკუსიისათვის თანმიმდევრული და ლოგიკური არგუმენტების </w:t>
            </w:r>
            <w:r w:rsidR="00063185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მკაფიოდ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ფორმულირება, განზოგადება და სინთეზირება საკუთარი კვლევის ინტერესების და მიზნების შესაბამისად.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4131D5" w:rsidRDefault="00C307BD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063185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მშობლიურ და უცხოურ ენაზე (უპირატესად ინგლისური) თავისი დასკვნების, არგუმენტაციის და კვლევის მეთოდების კომუნიკაცია დარგისა და მომიჯნავე სფეროს აკადემიურ თუ პროფესიულ საზოგადოებაში სპეციალური ტერმინოლოგიის და თანამედროვე საინფორმაციო-საკომუნიკაციო ტექნოლოგიების გამოყენებით.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სამეცნიერო შეხედულებების, მოსაზრებების, დასკვნების და არგუმენტების, კვლევის შედეგების ნარატიული ფორმით გადმოცემა და ზეპირი პრეზენტაცია.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საქმიანობის სფეროში სამეცნიერო დისკუსიაში და დებატებში მონაწილეობა. კამათში ეთიკური ნორმების გამოყენებით საკუთარი სამეცნიერო შეხედულებების დაცვა და არგუმენტირება.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3"/>
              </w:numPr>
              <w:tabs>
                <w:tab w:val="left" w:pos="287"/>
              </w:tabs>
              <w:spacing w:after="0" w:line="240" w:lineRule="auto"/>
              <w:ind w:left="4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კვლევისათვის შესაბამისი ინფორმაციული წყაროების (მათ შორის ინტერნეტ-რესურსების) აღმოჩენა და გამოყენება სამეცნიერო და სასწავლო პროცესში. საკუთარი და სხვისი კვლევის შედეგების სწორად კომენტირება, ანოტირება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, რედაქტირება და შეფასება აკადემიური პატიოსნების სტანდარტების დაცვით.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62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3B4DE4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მაგისტრს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შეუძლია</w:t>
            </w:r>
            <w:r w:rsidR="004740B3"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შეძენილი ცოდნისა და უნარ-ჩვევების საფუძველზე სწავლის დამოუკიდებლად წარმართვა - ახალი სამეცნიერო-სასწავლო ინფორმაციის მოპოვება, შეთვისება და. ადეკვატურად გამოყენება. სამეცნიერო ბრუნვაში 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შემოსული ახალი სამეცნიერო მასალების გაცნობა-დამუშავება. ახალი მეთოდების შესწავლა და გამოყენება. დამოუკიდებელი მუშაობისათვის გამოყოფილი დროის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74788"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მენეჯმენტის </w:t>
            </w:r>
            <w:r w:rsidR="003B4DE4"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განხორცილება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არქეოლოგიის და მომიჯნავე სფეროებში თითოეული დისციპლინის სწავლის პროცესის თავისებურებების გაცნობიერება. მათ დასაუფლებლად შესაბამისი სტრატეგიის მაღალ დონეზე დაგეგმვა და შესაბამისი მეთოდოლოგიის შერჩევა.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ცოდნისა და კომპეტენციების ობიექტურად შეფასება და გაანალიზება.</w:t>
            </w:r>
          </w:p>
          <w:p w:rsidR="009D7832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287"/>
              </w:tabs>
              <w:spacing w:after="0" w:line="240" w:lineRule="auto"/>
              <w:ind w:left="0" w:firstLine="4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ინტერესების და საკვლევი მიმართულების განსაზღვრა. კვლევითი ნაშრომის (საკურსო და სამაგისტრო) დაგეგმვა, ამოცანების განსაზღვრა და შესრულება.</w:t>
            </w:r>
          </w:p>
        </w:tc>
      </w:tr>
      <w:tr w:rsidR="004131D5" w:rsidRPr="004131D5" w:rsidTr="004131D5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ღირებულებები</w:t>
            </w:r>
          </w:p>
        </w:tc>
        <w:tc>
          <w:tcPr>
            <w:tcW w:w="762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ქვეყნის ისტორიის და კულტურისადმი პატივისცემა, პატრიოტიზმი და ეროვნული სიამაყე.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ცივილიზაციის მიღწევათა გაზიარება და ფასეულებათა სისტემის აღიარება.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ტოლერანტული დამოკიდებულება ეროვნული, ეთნიკური, რელიგიური, კულტურული და პოლიტიკური უმცირესობების მიმართ.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 ეთიკის პატივისცემა და მის ფორმირებაში მონაწილეობა. აკადემიური პატიოსნების პრინციპების დაცვა.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საკაცობრიო და პროფესიული ღირებულებისადმი თავისი და სხვების დამოკიდებულებების სწორად შეფასება. საკუ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არი პასუხიმგებლობის გაცნობიერება საზოგადოების წინაშე.</w:t>
            </w:r>
          </w:p>
          <w:p w:rsidR="009D7832" w:rsidRPr="004131D5" w:rsidRDefault="004740B3" w:rsidP="00787697">
            <w:pPr>
              <w:pStyle w:val="ListParagraph"/>
              <w:numPr>
                <w:ilvl w:val="0"/>
                <w:numId w:val="14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არქეოლოგიასა და ანტიკურ ცივილიზაციებში შეძენილი თეორიული ცოდნის პრაქტიკული გამოყენების საფუძველზე ახალი ღირებულებების დამკვიდრებაში წვლილის შეტანა.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ვერბალური ანუ ზეპირსიტყვიერი მეთოდი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 გამოიყენება პროფესორის მიერ მასალის გადაცემისას  და სტუდენტის მიერ სამუშაო ჯგუფში მუშაობისას. ზეპირი </w:t>
            </w:r>
            <w:r w:rsidRPr="004131D5">
              <w:rPr>
                <w:rFonts w:ascii="Sylfaen" w:hAnsi="Sylfaen"/>
                <w:sz w:val="20"/>
                <w:szCs w:val="20"/>
              </w:rPr>
              <w:t>თხრობა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თეორიული მასალის გადაცემის საშუალებაა,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რომელიც ხელს უწყობს  სტუდენტში მოსმენის უნარის განვითარებას; თეორიული ინფორმაციის ათვისების გაადვილებას; სწორად მეტყველების ჩვევის ჩამოყალიბებას.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დემონსტრირების მეთოდი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ეს მეთოდის  ინფორმაციის ვიზუალურად წარმოდგენას გულისხმობს და შედეგის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მიღწევის თვალსაზრისით საკმაოდ ეფექტიანია, რადგანაც ხშირად უმჯობესია სტუდენტებს ერთდროულად აუდიო და ვიზუალური გზით მოვაწოდოთ სასწავლო მასალა. გამოიყენება პროფესორის მიერ სასწავლო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მასალის გადაცემისას და სტუდენტის მიერ სამუშაო ჯგუფში მუშაობისას.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საილუსტრაციო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მასალის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ფოტომასალა, გეგმები, ცხრილები, ნახაზები</w:t>
            </w:r>
            <w:r w:rsidRPr="004131D5">
              <w:rPr>
                <w:rFonts w:ascii="Sylfaen" w:hAnsi="Sylfaen"/>
                <w:sz w:val="20"/>
                <w:szCs w:val="20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</w:rPr>
              <w:t>დემონსტრირებ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 დაფის, ტექნიკური საშუალებების, კომპიუტერის გამოყენებით -  ხელს   უწყობს სასწავლო მასალის აღქმას თვასაჩინოების სხვადასხვა საფეხურის </w:t>
            </w:r>
            <w:r w:rsidRPr="004131D5">
              <w:rPr>
                <w:rFonts w:ascii="Sylfaen" w:hAnsi="Sylfaen"/>
                <w:sz w:val="20"/>
                <w:szCs w:val="20"/>
              </w:rPr>
              <w:t>მეშვეო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ბით;  ვიზუალურად წარმოაჩენს საკითხის არსს; აადვილებს თეორიული ინფორმაციის ათვისებას.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</w:rPr>
              <w:t>დისკუსია/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დებატები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ინტერაქტიული სწავლების ერთ-ერთი ყველაზე გავრცელებული მეთოდია. დისკუსიის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პროცესი მკვეთრად ამაღლებს სტუდენტთა ჩართულობის ხარისხსა და აქტიურობას. დისკუსია შესაძლებელია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გადაიზარდოს კამათში და ეს პროცესი არ შემოიფარგლება მხოლოდ პედაგოგის მიერ დასმული შეკითხვებით. იგი უვითარებს სტუდენტს მსჯელობისა და საკუთარი აზრის დასაბუთების უნარს.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წიგნზე მუშაობის მეთოდი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მოიცავს ლექციაზე, სამუშაო ჯგუფში და სტუდენტის დამოუკიდებელი მუშაობისას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სასწავლო და სამეცნიერო ლიტერატურის და  წერილობითი </w:t>
            </w:r>
            <w:r w:rsidRPr="004131D5">
              <w:rPr>
                <w:rFonts w:ascii="Sylfaen" w:hAnsi="Sylfaen"/>
                <w:sz w:val="20"/>
                <w:szCs w:val="20"/>
              </w:rPr>
              <w:t>წყაროების კითხვა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ს.  ანვითარებს წიგნის კითხვის და სათანადო  მასალების   მოპოვების ჩვევას; ხელს უწყობს თეორიული მასალის ათვისებისა  გააზრების უნარის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ჩამოყალიბებას.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წერითი მუშაობის მეთოდი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გამოიყენება სტუდენტის მიერ ლექციაზე, სამუშაო ჯგუფში და დამოუკიდებელი მუშაობისას. გულისხმობს შემდეგი სახის აქტივობებს: საჭირო მასალების მოძიება და ჩანაწერების გაკეთება, კონსპექტის შედგენა; სასწავლო და საპრეზენტაციო საკითხების დაკონსპექტება, თეზისების  შედგენა, რეფერატის ან ესსეს შესრულება.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ჯგუფური </w:t>
            </w:r>
            <w:r w:rsidRPr="004131D5">
              <w:rPr>
                <w:rFonts w:ascii="Sylfaen" w:hAnsi="Sylfaen" w:cs="Times New Roman"/>
                <w:b/>
                <w:sz w:val="20"/>
                <w:szCs w:val="20"/>
              </w:rPr>
              <w:t xml:space="preserve">(collaborative)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მუშაობა -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ამ მეთოდით სწავლება გულისხმობს სტუდენტთა ჯგუფურად დაყოფას და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მათთვის სასწავლო დავალებების მიცემას. ჯგუფის წევრები ინდივიდუალურად ამუშავებენ საკითხს და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პარალელურად უზიარებენ მას ჯგუფის დანარჩენ წევრებს.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გადანაწილება. ეს სტრატეგია </w:t>
            </w:r>
            <w:r w:rsid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უზრუნველყოფს ყველა სტუდენტის მაქსიამლურ ჩართულობას სასწავლო პროცესში.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გონებრივი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იერიში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(Brain storming)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თემის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კონკრეტული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/>
                <w:sz w:val="20"/>
                <w:szCs w:val="20"/>
              </w:rPr>
              <w:t>/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მაქსიმალურ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მეტი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სასურველია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რადიკალურად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განსხვავდებული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აზრის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ჩამოყალიბებასა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გამოთქმის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ხელშეწყობას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პრობლემისადმი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მიდგომის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ეფექტურია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სტუდენტთა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მრავალრიცხოვანი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ჯგუფის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არსებობის</w:t>
            </w:r>
            <w:r w:rsid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პირობებში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შედგება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რამდენიმე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ეტაპისგან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: 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sz w:val="20"/>
                <w:szCs w:val="20"/>
              </w:rPr>
              <w:t>.პრობლემის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>/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შემოქმედებითი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კუთხით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 xml:space="preserve"> დროის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გარკვეულ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მონაკვეთში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აუდიტორიისგან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ირგვლივ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კრიტიკის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ჩანიშვნა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ძირითადად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დაფაზე</w:t>
            </w:r>
            <w:r w:rsidRPr="004131D5">
              <w:rPr>
                <w:rFonts w:ascii="Sylfaen" w:hAnsi="Sylfaen"/>
                <w:sz w:val="20"/>
                <w:szCs w:val="20"/>
              </w:rPr>
              <w:t>).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გამორიცხვის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გზით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იმ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გამორჩევა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ყველაზე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მეტ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შესაბამისობას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ავლენს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დასმულ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საკითხთან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კვლევის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მიზანთან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შესაბამისობის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დასადგენად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კრიტერიუმების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შერჩეული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წინასწარ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კრიტერიუმებით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787697">
            <w:pPr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142" w:right="175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მქონე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იდეის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დასახული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გადაჭრის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საუკეთესო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საშუალების</w:t>
            </w:r>
          </w:p>
          <w:p w:rsidR="00252BEB" w:rsidRPr="004131D5" w:rsidRDefault="00252BEB" w:rsidP="004131D5">
            <w:pPr>
              <w:tabs>
                <w:tab w:val="left" w:pos="426"/>
              </w:tabs>
              <w:spacing w:after="0" w:line="240" w:lineRule="auto"/>
              <w:ind w:left="142" w:right="17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გამოვლენა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ანალიზის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გვეხმარება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მასალის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შემადგენელ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ნაწილებად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დაშლაში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მარტივდება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რთული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შიგნით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დეტალური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გაშუქება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სინთეზის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გულისხმობს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საკითხების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დაჯგუფებით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მთლიანის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შედგენას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ეს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ხელს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უწყობს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როგორც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მთელის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დანახვის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უნარის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განვითარებას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 </w:t>
            </w:r>
          </w:p>
          <w:p w:rsidR="00252BEB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პრაქტიკული მეთოდები -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აერთიანებს სწავლების ყველა იმ ფორმას, რომელიც სტუდენტს პრაქტიკულ უნარ-ჩვევებს უყალიბებს. ამ შემთხვევაში სტუდენტი შეძენილი ცოდნის საფუძველზე დამოუკიდებლად ასრულებს ამა თუ იმ მოქმედებას, მაგალითად სამუზეუმო პრაქტიკა, საველე არქეოლოგიური მუშაობა და სხვა.</w:t>
            </w:r>
          </w:p>
          <w:p w:rsidR="009D7832" w:rsidRPr="004131D5" w:rsidRDefault="00252BEB" w:rsidP="004131D5">
            <w:pPr>
              <w:spacing w:after="0" w:line="240" w:lineRule="auto"/>
              <w:ind w:right="175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ახსნა-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განმარტებითი მეთოდი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ეფუძნება მსჯელობას მოცემული საკითხის ირგვლივ. პედაგოგს მასალის გადმოცემისას მოჰყავს კონკრეტული მაგალითი, რომლის დაწვრილებით განხილვაც ხდება მოცემული თემის ფარგლებში.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არქეოლოგია და ანტიკური ცივილიზაციების სამაგისტრო პროგრამა მოიცავს 120 კრედიტს. 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სავალდებულო  კურსები -  </w:t>
            </w:r>
            <w:r w:rsidRPr="004131D5">
              <w:rPr>
                <w:rFonts w:ascii="Sylfaen" w:hAnsi="Sylfaen"/>
                <w:sz w:val="20"/>
                <w:szCs w:val="20"/>
              </w:rPr>
              <w:t>55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პროგრამის არჩევითი კურსები 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30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საკურსო ნაშრომი - 5 კრედიტი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 - 30 კრედიტი</w:t>
            </w:r>
          </w:p>
          <w:p w:rsidR="009D7832" w:rsidRPr="004131D5" w:rsidRDefault="009D7832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სახით!</w:t>
            </w:r>
          </w:p>
          <w:p w:rsidR="001A6417" w:rsidRPr="004131D5" w:rsidRDefault="009D7832" w:rsidP="004131D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2016 წლის 18 აგვისტოს №102/ნ </w:t>
            </w: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ბრძანებებით განსაზღვრული პუნქტების გათვალისწინებით:</w:t>
            </w:r>
          </w:p>
          <w:p w:rsidR="004131D5" w:rsidRDefault="004131D5" w:rsidP="004131D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4B77FC" w:rsidRPr="004131D5" w:rsidRDefault="004B77FC" w:rsidP="004131D5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ა) შუალედურ შეფასებას;</w:t>
            </w:r>
          </w:p>
          <w:p w:rsidR="004B77FC" w:rsidRPr="004131D5" w:rsidRDefault="004B77FC" w:rsidP="004131D5">
            <w:pPr>
              <w:spacing w:after="0" w:line="240" w:lineRule="auto"/>
              <w:ind w:left="72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ბ) დასკვნითი გამოცდის შეფასებას.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</w:p>
          <w:p w:rsidR="004B77FC" w:rsidRPr="004131D5" w:rsidRDefault="004B77FC" w:rsidP="004131D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 გამოცდა არ უნდა შეფასდეს 40 ქულაზე მეტით.</w:t>
            </w:r>
          </w:p>
          <w:p w:rsid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4131D5">
              <w:rPr>
                <w:noProof/>
                <w:color w:val="auto"/>
                <w:sz w:val="20"/>
                <w:szCs w:val="20"/>
                <w:u w:val="none"/>
                <w:lang w:val="en-US"/>
              </w:rPr>
              <w:t>8</w:t>
            </w: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 xml:space="preserve"> ქულას. </w:t>
            </w:r>
          </w:p>
          <w:p w:rsidR="004B77FC" w:rsidRP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4B77FC" w:rsidRPr="004131D5" w:rsidRDefault="004B77FC" w:rsidP="004131D5">
            <w:pPr>
              <w:pStyle w:val="abzacixml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noProof/>
                <w:color w:val="auto"/>
                <w:sz w:val="20"/>
                <w:szCs w:val="20"/>
                <w:u w:val="none"/>
                <w:lang w:val="ru-RU"/>
              </w:rPr>
              <w:t>შეფასების სისტემა უშვებს:</w:t>
            </w:r>
          </w:p>
          <w:p w:rsidR="004B77FC" w:rsidRPr="004131D5" w:rsidRDefault="004B77FC" w:rsidP="004131D5">
            <w:pPr>
              <w:pStyle w:val="abzacixml"/>
              <w:ind w:left="720"/>
              <w:rPr>
                <w:noProof/>
                <w:color w:val="auto"/>
                <w:sz w:val="20"/>
                <w:szCs w:val="20"/>
                <w:u w:val="none"/>
                <w:lang w:val="ru-RU"/>
              </w:rPr>
            </w:pPr>
            <w:r w:rsidRPr="004131D5">
              <w:rPr>
                <w:b/>
                <w:noProof/>
                <w:color w:val="auto"/>
                <w:sz w:val="20"/>
                <w:szCs w:val="20"/>
              </w:rPr>
              <w:lastRenderedPageBreak/>
              <w:t>ხუთი სახის დადებით შეფასებას: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ფრიადი – შეფასების 91-100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ძალიან კარგი – მაქსიმალური შეფასების 81-90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კარგი – მაქსიმალური შეფასების 71-80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დამაკმაყოფილებელი – მაქსიმალური შეფასების 61-70 ქულა;</w:t>
            </w:r>
          </w:p>
          <w:p w:rsidR="004B77FC" w:rsidRPr="004131D5" w:rsidRDefault="004B77FC" w:rsidP="0078769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საკმარისი – მაქსიმალური შეფასების 51-60 ქულა.</w:t>
            </w:r>
          </w:p>
          <w:p w:rsidR="004B77FC" w:rsidRPr="004131D5" w:rsidRDefault="004B77FC" w:rsidP="004131D5">
            <w:pPr>
              <w:spacing w:after="0" w:line="240" w:lineRule="auto"/>
              <w:ind w:left="144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</w:p>
          <w:p w:rsidR="004B77FC" w:rsidRPr="004131D5" w:rsidRDefault="004B77FC" w:rsidP="007876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ორი სახის უარყოფით შეფასებას:</w:t>
            </w:r>
          </w:p>
          <w:p w:rsidR="004B77FC" w:rsidRPr="004131D5" w:rsidRDefault="004B77FC" w:rsidP="007876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B77FC" w:rsidRPr="004131D5" w:rsidRDefault="004B77FC" w:rsidP="0078769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Arial"/>
                <w:noProof/>
                <w:sz w:val="20"/>
                <w:szCs w:val="20"/>
              </w:rPr>
              <w:t>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4B77FC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1B18B1" w:rsidRPr="004131D5" w:rsidRDefault="004B77FC" w:rsidP="0078769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 საკურსო და სამაგისტრო ნაშრომების შეფასების(</w:t>
            </w:r>
            <w:r w:rsidRPr="004131D5">
              <w:rPr>
                <w:rFonts w:ascii="Sylfaen" w:hAnsi="Sylfaen" w:cs="Sylfaen"/>
                <w:sz w:val="20"/>
                <w:szCs w:val="20"/>
              </w:rPr>
              <w:t>შეფას</w:t>
            </w: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ება</w:t>
            </w:r>
            <w:r w:rsidRPr="004131D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ერთჯერადად</w:t>
            </w:r>
            <w:r w:rsidRPr="004131D5">
              <w:rPr>
                <w:rFonts w:ascii="Sylfaen" w:hAnsi="Sylfaen"/>
                <w:sz w:val="20"/>
                <w:szCs w:val="20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სისტემა გაწერილია შესაბამის სილაბუსებში.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4131D5" w:rsidRDefault="004740B3" w:rsidP="004131D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არქეოლოგია და ანტიკური ცივილიზაციების სამაგისტრო პროგრამა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კურსდამთავრებულს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აძლევს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დასაქმების </w:t>
            </w:r>
            <w:r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შესაძლებლობას </w:t>
            </w:r>
            <w:r w:rsidR="00210A32" w:rsidRPr="004131D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-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და ადგილობრივი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არქეოლოგიური  ექსპედიციებ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სამეცნიერო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კვლევითი  ცენტრებ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სხვადასხვა პროფილის მუზეუმებ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ტურისტული ორგანიზაციებ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სასწავლო-სამეცნიერო დაწესებულებებ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</w:rPr>
              <w:t>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 - საგანმანათლებლო პროგრამებ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კულტურული მემკვიდრეობის დაცვისა და პოპულარიზაციის პროგრამებ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</w:p>
          <w:p w:rsidR="004740B3" w:rsidRPr="004131D5" w:rsidRDefault="004740B3" w:rsidP="007876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კულტურულ ფასეულობათა ექსპერტიზა</w:t>
            </w:r>
            <w:r w:rsidR="00210A32" w:rsidRPr="004131D5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4131D5" w:rsidRDefault="009D78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4131D5" w:rsidRPr="004131D5" w:rsidTr="004131D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A32" w:rsidRPr="004131D5" w:rsidRDefault="00210A32" w:rsidP="007876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 განხორციელებისათვის გამოყენებული იქნება </w:t>
            </w:r>
            <w:proofErr w:type="gramStart"/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შემდეგი  მატერიალური</w:t>
            </w:r>
            <w:proofErr w:type="gramEnd"/>
            <w:r w:rsidRPr="004131D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რესურსები  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>სამეცნიერო კვლევების მატერიალურ-ტექნიკური ბაზა</w:t>
            </w:r>
            <w:r w:rsidRPr="004131D5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bCs/>
                <w:sz w:val="20"/>
                <w:szCs w:val="20"/>
              </w:rPr>
              <w:t>: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ისტორია-</w:t>
            </w:r>
            <w:r w:rsidRPr="004131D5">
              <w:rPr>
                <w:rFonts w:ascii="Sylfaen" w:hAnsi="Sylfaen"/>
                <w:sz w:val="20"/>
                <w:szCs w:val="20"/>
              </w:rPr>
              <w:t>არქეოლოგი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Pr="004131D5">
              <w:rPr>
                <w:rFonts w:ascii="Sylfaen" w:hAnsi="Sylfaen"/>
                <w:sz w:val="20"/>
                <w:szCs w:val="20"/>
              </w:rPr>
              <w:t>დეპარტამენტი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ს არქეოლოგიის და სიძველეთმცოდნეობის მიმართულება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. აწსუ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სამეცნიერო  ბიბლიოთეკა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, უნივერსიტეტის და ჰუმანიტარულ მეცნიერებათა ფაკულტეტის კომპიუტერული რესურს-ცენტრები.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კეთილმოწყობილი კაბინეტ-აუდიტორიები, მათ შორის აკადემიკოს ოთარ ლორთქიფანიძის სახელობის აუდიტორია. მიმართულების კომპიუტერული რესურს-ცენტრი (ინტერნეტში ჩართული სამი კომპიუტერი, შავი და ფერადი პრინტერი, სკანერი, ტელევიზორი). არქეოლოგიური მასალების ელექტრონული ბიბლიოთეკა.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აწსუ-სა და საქართველოს ეროვნული მუზეუმის ოთარ ლორთქიფანიძის არქეოლოგიის ცენტრის ერთობლივი მუდმივმოქმედი არქეოლოგიური ექსპედიცია და მისი ბაზა.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ქუთაისის ნ. ბერძენიშვილის სახელმწიფო ისტორიული მუზეუმი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სამეცნიერო ბიბლიოთეკა, </w:t>
            </w:r>
            <w:proofErr w:type="gramStart"/>
            <w:r w:rsidRPr="004131D5">
              <w:rPr>
                <w:rFonts w:ascii="Sylfaen" w:hAnsi="Sylfaen"/>
                <w:sz w:val="20"/>
                <w:szCs w:val="20"/>
              </w:rPr>
              <w:t>ფონდები  და</w:t>
            </w:r>
            <w:proofErr w:type="gramEnd"/>
            <w:r w:rsidRPr="004131D5">
              <w:rPr>
                <w:rFonts w:ascii="Sylfaen" w:hAnsi="Sylfaen"/>
                <w:sz w:val="20"/>
                <w:szCs w:val="20"/>
              </w:rPr>
              <w:t xml:space="preserve"> ლაბორატორიები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ქუთაისის ისტორიულ-არქიტექტურული მუზეუმ-ნაკრძალი და მის შემადგენლობაშ შემავალი ისტორიულ-არქეოლოგიური ძეგლები.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საქართველოს ეროვნული მუზეუმის არქეოლოგიის ცენტრი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4131D5">
              <w:rPr>
                <w:rFonts w:ascii="Sylfaen" w:hAnsi="Sylfaen"/>
                <w:sz w:val="20"/>
                <w:szCs w:val="20"/>
              </w:rPr>
              <w:t>სამეცნიერო ბიბლიოთეკა, ლაბორატორიები და მუდმივმოქმედი არქეოლოგიური ექსპედიციები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  <w:r w:rsidRPr="004131D5">
              <w:rPr>
                <w:rFonts w:ascii="Sylfaen" w:hAnsi="Sylfaen"/>
                <w:sz w:val="20"/>
                <w:szCs w:val="20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პუბლიკაციების შესაძლებლობა აკაკი წერეთლის სახელმწიფო უნივერსიტეტის და ქუთაისის სახელმწიფო მუზეუმის სამეცნიერო შრომათა კრებულებში. </w:t>
            </w:r>
          </w:p>
          <w:p w:rsidR="00210A32" w:rsidRPr="004131D5" w:rsidRDefault="00210A32" w:rsidP="004131D5">
            <w:pPr>
              <w:spacing w:after="0" w:line="240" w:lineRule="auto"/>
              <w:ind w:left="72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4131D5" w:rsidRDefault="00210A32" w:rsidP="004131D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sz w:val="20"/>
                <w:szCs w:val="20"/>
              </w:rPr>
              <w:t>სამაგისტრო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პროგრამის </w:t>
            </w:r>
            <w:r w:rsidRPr="004131D5">
              <w:rPr>
                <w:rFonts w:ascii="Sylfaen" w:hAnsi="Sylfaen"/>
                <w:b/>
                <w:sz w:val="20"/>
                <w:szCs w:val="20"/>
                <w:lang w:val="ka-GE"/>
              </w:rPr>
              <w:t>განხორციელებაში აწსუ-სთან გაფორმებული ურთიერთთანამშრომლობის მემორანდუმის საფუძველზე მონაწილე</w:t>
            </w:r>
            <w:r w:rsidRPr="004131D5">
              <w:rPr>
                <w:rFonts w:ascii="Sylfaen" w:hAnsi="Sylfaen"/>
                <w:b/>
                <w:sz w:val="20"/>
                <w:szCs w:val="20"/>
              </w:rPr>
              <w:t xml:space="preserve"> დაწესებულებები: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საქართველოს ეროვნული მუზეუმის ოთარ ლორთქიფანიძის არქეოლოგიის ცენტრი.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ქუთაისის სახელმწიფო ისტორიული მუზეუმი.</w:t>
            </w:r>
          </w:p>
          <w:p w:rsidR="00210A32" w:rsidRPr="004131D5" w:rsidRDefault="00210A32" w:rsidP="004131D5">
            <w:pPr>
              <w:pStyle w:val="ListParagraph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210A32" w:rsidRPr="00805DBA" w:rsidRDefault="00210A32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05DB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სამაგისტრ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ო 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</w:rPr>
              <w:t>პროგრამი</w:t>
            </w:r>
            <w:r w:rsidRPr="00805DB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 განხორციელებაში მონაწილე ადამიანური რესურსები:</w:t>
            </w:r>
          </w:p>
          <w:p w:rsidR="00210A32" w:rsidRPr="00805DBA" w:rsidRDefault="00210A32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რეალიზაცია ხდება აწსუ მაღალკვალიფიციური აკადემიური და მოწვეული პერსონალის მეშვეობით სასწავლო კურსების პროფილის შესაბამისად</w:t>
            </w:r>
            <w:r w:rsidR="006A5941"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367F45" w:rsidRPr="00805DBA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>, 10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>, 1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="002175EE"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, 1 </w:t>
            </w:r>
            <w:r w:rsidRPr="00805DBA">
              <w:rPr>
                <w:rFonts w:ascii="Sylfaen" w:hAnsi="Sylfaen"/>
                <w:sz w:val="20"/>
                <w:szCs w:val="20"/>
                <w:lang w:val="ka-GE"/>
              </w:rPr>
              <w:t xml:space="preserve">მოწვეული სპეციალისტი) –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ისტორიის მეცნიერებათა დოქტორი ო. ლანჩავა - 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მიმართულების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ხელმძღვანელი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და სრული პროფესორი; იმერეთის რეგიონის არქეოლოგიური კვლევების და კოლექციების უფროსი ზედამხედველი; აწსუ არქეოლოგიური ექსპედიციის ხელმძღვანელი; ქუთაისის სახელმწიფო ისტორიული მუზეუმის დირექტორი.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ისტორიის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მ. ჭუმბურიძე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 ასოცირებული პროფესორი;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 xml:space="preserve">ისტორიის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რ. ისაკაძე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საქართველოს ეროვნული მუზეუმის ოთ. ლორთქიფანიძის არქეოლოგიის ცენტრის მეცნიერ-თანამშრომელი;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ისტორიულ-არქიტექტურული მუზეუმ-ნაკრძალის დირექტორი; </w:t>
            </w:r>
            <w:r w:rsidRPr="004131D5">
              <w:rPr>
                <w:rFonts w:ascii="Sylfaen" w:hAnsi="Sylfaen"/>
                <w:sz w:val="20"/>
                <w:szCs w:val="20"/>
              </w:rPr>
              <w:t>აწსუ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4131D5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ისტორიი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ნ. ქარციძე -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  <w:r w:rsidRPr="004131D5">
              <w:rPr>
                <w:rFonts w:ascii="Sylfaen" w:hAnsi="Sylfaen"/>
                <w:sz w:val="20"/>
                <w:szCs w:val="20"/>
              </w:rPr>
              <w:t>; აწსუ არქეოლოგიური ექსპედიციის წევრი.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რ. მიქაუტაძე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აწსუ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ასოცირებული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დ. შავიანიძე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ისტორია-არქეოლოგიის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არქეოლოგიის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ასოცირებული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მ. ხვედელიძე - აწსუ ისტორია-არქეოლოგიის დეპარტამენტის არქეოლოგიის მიმართულების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ისტორიის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დოქტორი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ო. ნიშნიანიძე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აწსუ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ისტორია-არქეოლოგიის დეპარტამენტის მსოფლიო ისტორიის მიმართულებ</w:t>
            </w:r>
            <w:r w:rsidRPr="004131D5">
              <w:rPr>
                <w:rFonts w:ascii="Sylfaen" w:hAnsi="Sylfaen"/>
                <w:sz w:val="20"/>
                <w:szCs w:val="20"/>
              </w:rPr>
              <w:t>ის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სრული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დოქტორი ნ. ჩიხლაძე - კლასიკური და რომანული ფილოლოგიის დეპარტამენტის სრული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დოქტორი ზ. ლილუაშვილი - კლასიკური და რომანული ფილოლოგიის დეპარტამენტის სრული პროფესორი.</w:t>
            </w:r>
            <w:r w:rsidR="00BD045B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დოქტორი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ნ. ფხაკაძე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- ქართული ფილოლოგიის დეპარტამენტის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ნ. წულეისკირი -</w:t>
            </w:r>
            <w:r w:rsidR="00866134" w:rsidRPr="004131D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ფილოლოგიის დეპარტამენტის </w:t>
            </w:r>
            <w:r w:rsidR="00367F45" w:rsidRPr="004131D5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პროფესორი.</w:t>
            </w:r>
          </w:p>
          <w:p w:rsidR="00817B79" w:rsidRPr="004131D5" w:rsidRDefault="00817B79" w:rsidP="00787697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142" w:hanging="142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ქ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. ჭელიძე - </w:t>
            </w:r>
            <w:r w:rsidRPr="004131D5">
              <w:rPr>
                <w:rFonts w:ascii="Sylfaen" w:hAnsi="Sylfaen"/>
                <w:sz w:val="20"/>
                <w:szCs w:val="20"/>
              </w:rPr>
              <w:t xml:space="preserve">კომპიუტერული ტექნოლოგიების დეპარტამენტის </w:t>
            </w:r>
            <w:r w:rsidRPr="004131D5">
              <w:rPr>
                <w:rFonts w:ascii="Sylfaen" w:hAnsi="Sylfaen"/>
                <w:sz w:val="20"/>
                <w:szCs w:val="20"/>
                <w:lang w:val="gl-ES"/>
              </w:rPr>
              <w:t>მოწვეული სპეციალისტი.</w:t>
            </w:r>
          </w:p>
          <w:p w:rsidR="00817B79" w:rsidRPr="004131D5" w:rsidRDefault="00817B79" w:rsidP="004131D5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866134" w:rsidRPr="004131D5" w:rsidRDefault="00866134" w:rsidP="00805DB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gramStart"/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>უცხო  ენების</w:t>
            </w:r>
            <w:proofErr w:type="gramEnd"/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სილაბუსებს კი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ხულობენ </w:t>
            </w:r>
            <w:r w:rsidRPr="004131D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შესაბამისი დეპარტამენტების აკადემიური პერსონალი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მეცნიერებათა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>დოქტორი ე. ქორიძე -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ფილოლოგიის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sz w:val="20"/>
                <w:szCs w:val="20"/>
                <w:lang w:val="ka-GE"/>
              </w:rPr>
              <w:t>ფილოლოგიის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>აკადემიური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ე. გაჩეჩილაძე - კლასიკური და რომანული ფილოლოგიის დეპარტამენტის ასოცირებული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ი. კიკვიძე - სლავისტიკის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ფილოლოგიის </w:t>
            </w:r>
            <w:r w:rsidR="006A5941" w:rsidRPr="004131D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აკადემიური </w:t>
            </w:r>
            <w:r w:rsidRPr="004131D5">
              <w:rPr>
                <w:rFonts w:ascii="Sylfaen" w:hAnsi="Sylfaen" w:cs="Arial"/>
                <w:sz w:val="20"/>
                <w:szCs w:val="20"/>
                <w:lang w:val="ka-GE"/>
              </w:rPr>
              <w:t>დოქტორი მ. ალავიძე - ინგლისური ფილოლოგიის დეპარტამენტის ასოოცირებული პროფესორი.</w:t>
            </w:r>
          </w:p>
          <w:p w:rsidR="00210A32" w:rsidRPr="004131D5" w:rsidRDefault="00210A32" w:rsidP="0078769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დოქტორი ნ. ბობოხიძე  - სლავისტიკის 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 xml:space="preserve"> დეპარტამენტის</w:t>
            </w:r>
            <w:r w:rsidRPr="004131D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ასოცირებული</w:t>
            </w:r>
            <w:r w:rsidRPr="004131D5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</w:t>
            </w:r>
            <w:r w:rsidRPr="004131D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პროფესორი</w:t>
            </w:r>
            <w:r w:rsidRPr="004131D5">
              <w:rPr>
                <w:rFonts w:ascii="Sylfaen" w:hAnsi="Sylfaen"/>
                <w:sz w:val="20"/>
                <w:szCs w:val="20"/>
                <w:lang w:val="it-IT"/>
              </w:rPr>
              <w:t>.</w:t>
            </w:r>
          </w:p>
          <w:p w:rsidR="00210A32" w:rsidRPr="004131D5" w:rsidRDefault="00210A32" w:rsidP="004131D5">
            <w:pPr>
              <w:pStyle w:val="ListParagraph"/>
              <w:spacing w:after="0" w:line="240" w:lineRule="auto"/>
              <w:ind w:left="108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830973" w:rsidRPr="004131D5" w:rsidRDefault="00830973" w:rsidP="004131D5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805DBA" w:rsidRDefault="00805DBA" w:rsidP="004131D5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805DBA" w:rsidSect="004131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733D77" w:rsidRPr="004131D5" w:rsidRDefault="00733D77" w:rsidP="004131D5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4131D5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733D77" w:rsidRPr="004131D5" w:rsidRDefault="00733D77" w:rsidP="004131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4131D5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D77" w:rsidRPr="004131D5" w:rsidRDefault="00733D77" w:rsidP="004131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სასწავლო გეგმა</w:t>
      </w:r>
      <w:r w:rsidR="00805DBA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AE45C7">
        <w:rPr>
          <w:rFonts w:ascii="Sylfaen" w:hAnsi="Sylfaen" w:cs="Sylfaen"/>
          <w:b/>
          <w:noProof/>
          <w:sz w:val="20"/>
          <w:szCs w:val="20"/>
        </w:rPr>
        <w:t>2021-20</w:t>
      </w:r>
      <w:r w:rsidR="00AE45C7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AE45C7">
        <w:rPr>
          <w:rFonts w:ascii="Sylfaen" w:hAnsi="Sylfaen" w:cs="Sylfaen"/>
          <w:b/>
          <w:noProof/>
          <w:sz w:val="20"/>
          <w:szCs w:val="20"/>
        </w:rPr>
        <w:t xml:space="preserve">2 </w:t>
      </w:r>
      <w:r w:rsidR="00805DBA">
        <w:rPr>
          <w:rFonts w:ascii="Sylfaen" w:hAnsi="Sylfaen" w:cs="Sylfaen"/>
          <w:b/>
          <w:sz w:val="20"/>
          <w:szCs w:val="20"/>
          <w:lang w:val="ka-GE"/>
        </w:rPr>
        <w:t>სასწ.წელი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პროგრამის დასახელება: არქეოლოგია და ანტიკური ცივილიზაციები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4131D5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4131D5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4131D5">
        <w:rPr>
          <w:rFonts w:ascii="Sylfaen" w:hAnsi="Sylfaen"/>
          <w:b/>
          <w:sz w:val="20"/>
          <w:szCs w:val="20"/>
          <w:lang w:val="ka-GE"/>
        </w:rPr>
        <w:t>ჰუმანიტარულმეცნიერებათა მაგისტრი არქეოლოგიაში</w:t>
      </w:r>
      <w:r w:rsidRPr="004131D5">
        <w:rPr>
          <w:rFonts w:ascii="Sylfaen" w:hAnsi="Sylfaen"/>
          <w:b/>
          <w:sz w:val="20"/>
          <w:szCs w:val="20"/>
        </w:rPr>
        <w:t xml:space="preserve"> / </w:t>
      </w:r>
      <w:r w:rsidRPr="004131D5">
        <w:rPr>
          <w:rFonts w:ascii="Sylfaen" w:hAnsi="Sylfaen"/>
          <w:b/>
          <w:bCs/>
          <w:sz w:val="20"/>
          <w:szCs w:val="20"/>
        </w:rPr>
        <w:t>MA in Archaeology</w:t>
      </w:r>
    </w:p>
    <w:p w:rsidR="00733D77" w:rsidRPr="004131D5" w:rsidRDefault="00733D77" w:rsidP="004131D5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4131D5" w:rsidRPr="004131D5" w:rsidTr="004131D5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4131D5" w:rsidRPr="004131D5" w:rsidTr="004131D5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ძირითადი კურსები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(55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საველე არქეოლოგიური კვლევის მეთოდიკა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ეგეიდა - ისტორია,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არქეოლოგია,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საომარი ხელოვნება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ისტორიული ეპოქის  საქართველოს არქეოლოგია (ანტიკური და ადრებიზანტიური ხანა)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ბერძნული სამყაროს არქეოლოგია და ხელოვნება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საქართველოს სოციოკულტურული დინამიკა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არქეოლოგიური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რომაული სამყაროს არქეოლოგია და ხელოვნება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ბიზანტიური ცივილიზაცია და საქართველო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ანტიკური სამყაროს ხალხთა ეთნოლოგია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4131D5">
              <w:rPr>
                <w:b/>
                <w:noProof/>
                <w:color w:val="auto"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55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არჩევვითი კურსები (30)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1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ქალაქები და საქალაქო ცხოვრება ანტიკური ხანის საქართველოში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ისტორიის წყაროთმცოდნეობა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 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4131D5">
              <w:rPr>
                <w:rFonts w:ascii="Sylfaen" w:hAnsi="Sylfae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ძველი ბერძნული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4131D5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  <w:lang w:val="ka-GE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კომპიუტერული ტექნოლოგიები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sz w:val="20"/>
                <w:szCs w:val="20"/>
              </w:rPr>
              <w:t>0/0/2/0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 3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უცხო ენები (ინგლისური, გერმანული, ფრანგული, რუსული) </w:t>
            </w:r>
            <w:r w:rsidRPr="004131D5">
              <w:rPr>
                <w:rFonts w:ascii="Sylfaen" w:hAnsi="Sylfae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ლათინური ენა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ანტიკური ცივილიზაცია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 4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საქართველოს ეთნოლოგია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ანტიკური ქვეყნების ისტორია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  5  – 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 xml:space="preserve">ლინგვისტურ მოძღვრებათა ისტორია (ანტიკური პერიოდი)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არქეოლოგიური წყაროები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კურსი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6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-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(5 კრედიტი)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 xml:space="preserve">ჩრდილოეთ შავიზღვისპირეთი ანტიკურ ხანაში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ანტიკური ლიტერატურის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A0000"/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საკურსო და სამაგისტრო ნაშრომები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 xml:space="preserve">5 – (35 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კრედიტი</w:t>
            </w: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)</w:t>
            </w: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131D5" w:rsidRPr="004131D5" w:rsidTr="004131D5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4131D5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33D77" w:rsidRPr="004131D5" w:rsidRDefault="00733D77" w:rsidP="004131D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805DBA" w:rsidRDefault="00805DBA" w:rsidP="004131D5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  <w:sectPr w:rsidR="00805DBA" w:rsidSect="00805DBA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3F0F62" w:rsidRPr="004131D5" w:rsidRDefault="003F0F62" w:rsidP="004131D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4131D5" w:rsidSect="00805DB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6F" w:rsidRDefault="00E0736F">
      <w:pPr>
        <w:spacing w:after="0" w:line="240" w:lineRule="auto"/>
      </w:pPr>
      <w:r>
        <w:separator/>
      </w:r>
    </w:p>
  </w:endnote>
  <w:endnote w:type="continuationSeparator" w:id="0">
    <w:p w:rsidR="00E0736F" w:rsidRDefault="00E0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5D7368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1D5" w:rsidRDefault="004131D5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5D7368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1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5C7">
      <w:rPr>
        <w:rStyle w:val="PageNumber"/>
        <w:noProof/>
      </w:rPr>
      <w:t>8</w:t>
    </w:r>
    <w:r>
      <w:rPr>
        <w:rStyle w:val="PageNumber"/>
      </w:rPr>
      <w:fldChar w:fldCharType="end"/>
    </w:r>
  </w:p>
  <w:p w:rsidR="004131D5" w:rsidRDefault="004131D5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41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6F" w:rsidRDefault="00E0736F">
      <w:pPr>
        <w:spacing w:after="0" w:line="240" w:lineRule="auto"/>
      </w:pPr>
      <w:r>
        <w:separator/>
      </w:r>
    </w:p>
  </w:footnote>
  <w:footnote w:type="continuationSeparator" w:id="0">
    <w:p w:rsidR="00E0736F" w:rsidRDefault="00E0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41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413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1D5" w:rsidRDefault="00413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3E5"/>
    <w:multiLevelType w:val="hybridMultilevel"/>
    <w:tmpl w:val="7C9A8E4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020945"/>
    <w:multiLevelType w:val="hybridMultilevel"/>
    <w:tmpl w:val="99A2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5AEB"/>
    <w:multiLevelType w:val="hybridMultilevel"/>
    <w:tmpl w:val="7CB485CE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37CAB"/>
    <w:multiLevelType w:val="hybridMultilevel"/>
    <w:tmpl w:val="E79CE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238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30116"/>
    <w:multiLevelType w:val="hybridMultilevel"/>
    <w:tmpl w:val="0802828A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44A38"/>
    <w:multiLevelType w:val="hybridMultilevel"/>
    <w:tmpl w:val="FD66F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562B"/>
    <w:multiLevelType w:val="hybridMultilevel"/>
    <w:tmpl w:val="34586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748B"/>
    <w:multiLevelType w:val="hybridMultilevel"/>
    <w:tmpl w:val="58D449A8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BD1736"/>
    <w:multiLevelType w:val="hybridMultilevel"/>
    <w:tmpl w:val="31C494C8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FD505C"/>
    <w:multiLevelType w:val="hybridMultilevel"/>
    <w:tmpl w:val="24A897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C5620B"/>
    <w:multiLevelType w:val="hybridMultilevel"/>
    <w:tmpl w:val="30323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7C6EE2"/>
    <w:multiLevelType w:val="hybridMultilevel"/>
    <w:tmpl w:val="563C9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8333E"/>
    <w:multiLevelType w:val="hybridMultilevel"/>
    <w:tmpl w:val="09B26E3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7223B"/>
    <w:multiLevelType w:val="hybridMultilevel"/>
    <w:tmpl w:val="EDF68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110AA"/>
    <w:rsid w:val="000224CD"/>
    <w:rsid w:val="00063185"/>
    <w:rsid w:val="00065B67"/>
    <w:rsid w:val="00074788"/>
    <w:rsid w:val="00085978"/>
    <w:rsid w:val="000A2596"/>
    <w:rsid w:val="000A466A"/>
    <w:rsid w:val="000D1764"/>
    <w:rsid w:val="000D762D"/>
    <w:rsid w:val="00152E82"/>
    <w:rsid w:val="0015476C"/>
    <w:rsid w:val="00183736"/>
    <w:rsid w:val="001878CE"/>
    <w:rsid w:val="001A6417"/>
    <w:rsid w:val="001B18B1"/>
    <w:rsid w:val="001C42DB"/>
    <w:rsid w:val="001E77B9"/>
    <w:rsid w:val="00203227"/>
    <w:rsid w:val="00210A32"/>
    <w:rsid w:val="00213B1A"/>
    <w:rsid w:val="002175EE"/>
    <w:rsid w:val="002232BE"/>
    <w:rsid w:val="00230FA8"/>
    <w:rsid w:val="00252BEB"/>
    <w:rsid w:val="002629DC"/>
    <w:rsid w:val="00290E48"/>
    <w:rsid w:val="002A54D0"/>
    <w:rsid w:val="002B2028"/>
    <w:rsid w:val="002C599F"/>
    <w:rsid w:val="002E7203"/>
    <w:rsid w:val="002F312E"/>
    <w:rsid w:val="00324C79"/>
    <w:rsid w:val="00331AC3"/>
    <w:rsid w:val="00344FA8"/>
    <w:rsid w:val="00367F45"/>
    <w:rsid w:val="00387D50"/>
    <w:rsid w:val="003903C8"/>
    <w:rsid w:val="003B16C5"/>
    <w:rsid w:val="003B1D07"/>
    <w:rsid w:val="003B4DE4"/>
    <w:rsid w:val="003B5CA1"/>
    <w:rsid w:val="003B5FF9"/>
    <w:rsid w:val="003F0F62"/>
    <w:rsid w:val="003F500A"/>
    <w:rsid w:val="004131D5"/>
    <w:rsid w:val="004275A3"/>
    <w:rsid w:val="00443D19"/>
    <w:rsid w:val="004740B3"/>
    <w:rsid w:val="00481CFE"/>
    <w:rsid w:val="00491575"/>
    <w:rsid w:val="004917CA"/>
    <w:rsid w:val="004A0325"/>
    <w:rsid w:val="004A3831"/>
    <w:rsid w:val="004A4E25"/>
    <w:rsid w:val="004B77FC"/>
    <w:rsid w:val="004E0323"/>
    <w:rsid w:val="004F5F32"/>
    <w:rsid w:val="0052202E"/>
    <w:rsid w:val="0055084E"/>
    <w:rsid w:val="00591211"/>
    <w:rsid w:val="005D7368"/>
    <w:rsid w:val="005E3F4A"/>
    <w:rsid w:val="00602611"/>
    <w:rsid w:val="00635A72"/>
    <w:rsid w:val="00662F75"/>
    <w:rsid w:val="006707C4"/>
    <w:rsid w:val="00671403"/>
    <w:rsid w:val="006777CE"/>
    <w:rsid w:val="00683DE4"/>
    <w:rsid w:val="006858BC"/>
    <w:rsid w:val="006A5941"/>
    <w:rsid w:val="006A7E7A"/>
    <w:rsid w:val="006B66B5"/>
    <w:rsid w:val="006C73F5"/>
    <w:rsid w:val="00707B16"/>
    <w:rsid w:val="00727C45"/>
    <w:rsid w:val="00733D77"/>
    <w:rsid w:val="0075617D"/>
    <w:rsid w:val="00761D47"/>
    <w:rsid w:val="00774688"/>
    <w:rsid w:val="00787697"/>
    <w:rsid w:val="00792979"/>
    <w:rsid w:val="00795313"/>
    <w:rsid w:val="007C45FC"/>
    <w:rsid w:val="007D298D"/>
    <w:rsid w:val="007D34D6"/>
    <w:rsid w:val="00805DBA"/>
    <w:rsid w:val="0080605F"/>
    <w:rsid w:val="00811863"/>
    <w:rsid w:val="00817B79"/>
    <w:rsid w:val="00830973"/>
    <w:rsid w:val="00836DC2"/>
    <w:rsid w:val="008455E7"/>
    <w:rsid w:val="00866134"/>
    <w:rsid w:val="00871F45"/>
    <w:rsid w:val="008B56F0"/>
    <w:rsid w:val="008D0F41"/>
    <w:rsid w:val="008D7B53"/>
    <w:rsid w:val="008E3BB9"/>
    <w:rsid w:val="00906765"/>
    <w:rsid w:val="009127C9"/>
    <w:rsid w:val="00920E56"/>
    <w:rsid w:val="009272D5"/>
    <w:rsid w:val="00935093"/>
    <w:rsid w:val="00987252"/>
    <w:rsid w:val="00994781"/>
    <w:rsid w:val="009B3A32"/>
    <w:rsid w:val="009D3EF2"/>
    <w:rsid w:val="009D7832"/>
    <w:rsid w:val="00A0621B"/>
    <w:rsid w:val="00A3421A"/>
    <w:rsid w:val="00A42EF1"/>
    <w:rsid w:val="00A45D22"/>
    <w:rsid w:val="00A47368"/>
    <w:rsid w:val="00A64BBA"/>
    <w:rsid w:val="00A65439"/>
    <w:rsid w:val="00A67F3A"/>
    <w:rsid w:val="00AB502F"/>
    <w:rsid w:val="00AC2929"/>
    <w:rsid w:val="00AE45C7"/>
    <w:rsid w:val="00AF05DC"/>
    <w:rsid w:val="00B01A93"/>
    <w:rsid w:val="00B06C22"/>
    <w:rsid w:val="00B11597"/>
    <w:rsid w:val="00B13761"/>
    <w:rsid w:val="00B2525E"/>
    <w:rsid w:val="00B506CA"/>
    <w:rsid w:val="00B517E5"/>
    <w:rsid w:val="00B54221"/>
    <w:rsid w:val="00B5576B"/>
    <w:rsid w:val="00B57227"/>
    <w:rsid w:val="00B62C91"/>
    <w:rsid w:val="00B63B87"/>
    <w:rsid w:val="00B6669E"/>
    <w:rsid w:val="00B70EBC"/>
    <w:rsid w:val="00B73F81"/>
    <w:rsid w:val="00B81D2B"/>
    <w:rsid w:val="00B846C0"/>
    <w:rsid w:val="00B9162C"/>
    <w:rsid w:val="00BA7C58"/>
    <w:rsid w:val="00BB3F20"/>
    <w:rsid w:val="00BB5E47"/>
    <w:rsid w:val="00BD045B"/>
    <w:rsid w:val="00C04E83"/>
    <w:rsid w:val="00C307BD"/>
    <w:rsid w:val="00C51149"/>
    <w:rsid w:val="00C602B9"/>
    <w:rsid w:val="00C772B9"/>
    <w:rsid w:val="00C80601"/>
    <w:rsid w:val="00C96B33"/>
    <w:rsid w:val="00CC1092"/>
    <w:rsid w:val="00D05B98"/>
    <w:rsid w:val="00D216C8"/>
    <w:rsid w:val="00D40547"/>
    <w:rsid w:val="00D70DD4"/>
    <w:rsid w:val="00D94C55"/>
    <w:rsid w:val="00DA4F5F"/>
    <w:rsid w:val="00DA6A6F"/>
    <w:rsid w:val="00DF0D61"/>
    <w:rsid w:val="00DF0DAF"/>
    <w:rsid w:val="00E0736F"/>
    <w:rsid w:val="00E23DED"/>
    <w:rsid w:val="00E26A0F"/>
    <w:rsid w:val="00E7075D"/>
    <w:rsid w:val="00EB27E5"/>
    <w:rsid w:val="00EC42C0"/>
    <w:rsid w:val="00EE6C1C"/>
    <w:rsid w:val="00F12D10"/>
    <w:rsid w:val="00F269C1"/>
    <w:rsid w:val="00F42ED8"/>
    <w:rsid w:val="00F448E0"/>
    <w:rsid w:val="00F57E82"/>
    <w:rsid w:val="00F700ED"/>
    <w:rsid w:val="00F767C9"/>
    <w:rsid w:val="00FA7E5D"/>
    <w:rsid w:val="00FE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4E51"/>
  <w15:docId w15:val="{B4E10EED-E2B5-4F53-8512-61F9B39C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ps">
    <w:name w:val="hps"/>
    <w:basedOn w:val="DefaultParagraphFont"/>
    <w:rsid w:val="004917CA"/>
  </w:style>
  <w:style w:type="paragraph" w:customStyle="1" w:styleId="abzacixml">
    <w:name w:val="abzaci_xml"/>
    <w:basedOn w:val="PlainText"/>
    <w:autoRedefine/>
    <w:rsid w:val="004B77FC"/>
    <w:pPr>
      <w:jc w:val="both"/>
    </w:pPr>
    <w:rPr>
      <w:rFonts w:ascii="Sylfaen" w:eastAsia="Times New Roman" w:hAnsi="Sylfaen" w:cs="Sylfaen"/>
      <w:bCs/>
      <w:color w:val="FF0000"/>
      <w:sz w:val="22"/>
      <w:szCs w:val="22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7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FC"/>
    <w:rPr>
      <w:rFonts w:ascii="Consolas" w:hAnsi="Consolas"/>
      <w:sz w:val="21"/>
      <w:szCs w:val="21"/>
    </w:rPr>
  </w:style>
  <w:style w:type="paragraph" w:customStyle="1" w:styleId="Default">
    <w:name w:val="Default"/>
    <w:rsid w:val="00733D7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8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abi.chumburi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7ADA-316D-4137-B7F5-8BE13618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admin</cp:lastModifiedBy>
  <cp:revision>199</cp:revision>
  <cp:lastPrinted>2015-04-02T06:03:00Z</cp:lastPrinted>
  <dcterms:created xsi:type="dcterms:W3CDTF">2015-11-13T06:48:00Z</dcterms:created>
  <dcterms:modified xsi:type="dcterms:W3CDTF">2021-09-20T12:17:00Z</dcterms:modified>
</cp:coreProperties>
</file>